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16" w:rsidRPr="006E6E20" w:rsidRDefault="00E77F16" w:rsidP="00E77F16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6180" w:rsidRDefault="00E96180" w:rsidP="00E961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1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Специалист СКП оповещает начальника отдела надзора на транспорте и санитарной охраны территории, вызывает бригаду скорой помощи и бригаду дезинфекционной службы.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Специалист (врач-эпидемиолог) СКП принимает средства экстренной профилактики, надевает противочумный костюм 2 типа, берет укладки для забора материала от больного, отдаёт распоряжение о подготовке дезинфекционного коврика для трапа, выезжает на санитарную стоянку воздушного судна.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Специалист СКП (врач-эпидемиолог) первым поднимается на борт воздушного судна. Организует медицинский осмотр больного и контактных силами амбулаторной службы аэропорта. Получает и оценивает информацию о больном, собирает эпидемиологический анамнез, руководит проведением эвакуации больного бригадой скорой помощи, организовывает заполнение анкет с Ф.И.О. и адресом контактных пассажиров для передачи в Управление Роспотребнадзора.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Под руководством специалиста СКП (врача-эпидемиолога) сотрудник амбулаторной службы (врач или фельдшер) аэропорта проводит забор материала (рвотных и каловых масс) при наличии такового на исследование в лаборатории ФБУЗ «Центр гигиены и лаборатории».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Специалист СКП (врач-эпидемиолог) отдает распоряжение о дополнительной дезинфекции туалетов воздушного судна; организует разгрузку бортовой посуды с предварительной дезинфекцией в комбинате питания аэропорта;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контролирует доставку мусора в мусоросжигательную печь для утилизации;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руководит дезинфекционными мероприятиями на борту и стоянке воздушного судна, проводимыми бригадой дезинфекционной службы;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следит, чтобы при выходе из очага (санитарная стоянка воздушного судна) была обеззаражена и снята защитная одежда с последующей камерной дезинфекцией.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2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1. Немедленно принимаются меры для временной изоляции больного в купе поезда до прибытия в ближайший пункт назначения по пути следования, где есть условия для его госпитализации и лечения.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За лицами, общавшимися с больным, устанавливают медицинское наблюдение во время рейса.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Контактные анкетируются для передачи данных в органы Роспотребнадзора по месту их жительства до окончания инкубационного периода.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1. Поезд по решению администрации пункта пропуска отводится в санитарный тупик.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Информируется управление Роспотребнадзора по железнодорожному транспорту и управление Роспотребнадзора по субъекту РФ и другие службы в соответствии с имеющейся схемой оповещения.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Приостанавливается выход членов бригады поезда и пассажиров.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Приостанавливается проведение пограничного, таможенного и других видов государственного контроля.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Обеспечивается охрана поезда и находящихся в нем лиц до окончания проведения противоэпидемических мероприятий.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Временно помещают больного в медицинский изолятор с последующей госпитализацией в специализированное лечебно-профилактическое учреждение на срок, необходимый для его полного излечения.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7. Осуществляют медицинское наблюдение за пассажирами и членами бригады в течение инкубационного периода с назначением экстренной профилактики по эпидемиологическим показаниям.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Проводят эпидемиологическое расследование с целью установления причин и условий возникновения эпидемического очага.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Забирают биологический материал от больного и контактировавших лиц для проведения лабораторных исследований.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Проводят очаговую дезинфекцию.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1. Проводится немедленное информирование должностных лиц, осуществляющих санитарно-карантинный контроль.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Обеспечивается готовность медицинского персонала вокзала к освидетельствованию больного (подозрительного) на заболевание, а также готовность изолятора медицинского пункта к приему больных (подозрительных) на заболевание. 3. Осуществляется вызов бригады скорой (неотложной) помощи (специализированной инфекционной или со специально обученным персоналом с наличием средств индивидуальной защиты (маски, перчатки, костюмы) для работы с инфекционным больным)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еѐ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подъезд к поезду.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Обеспечивается вызов специализированной организации для проведения дезинфекции вагонов состава, предусмотренной Межведомственным планом при выявлении инфекционных больных на транспортном средстве.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Осуществляется вызов транспортных средств для перевозки лиц, подвергшихся риску заражения и нуждающихся в изоляции на базе медицинской организации, предусмотренной Межведомственным планом при выявлении инфекционных больных на транспортном средстве.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Данные граждане, подозрительные на заболевание опасной инфекцией, госпитализируются в соответствии с законодательством РФ. При несогласии оформляется письменный отказ от госпитализации в присутствии представителей пограничной службы при информировании (присутствии) представителя посольства или консульства. Указанный иностранный гражданин не допускается для въезда в страну и может быть временно помещен в медицинский изолятор на территории пункта пропуска до решения вопроса о его возвращении в страну выезда.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1. Принимает решение о необходимости отведения железнодорожного состава в санитарный тупик для проведения санитарно-противоэпидемических (профилактических) мероприятий.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При необходимости выдает предписание о санитарных правонарушениях должностным, юридическим лицам и гражданам, создавшим угрозу санитарно-эпидемиологическому благополучию населения.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Готовит материалы для привлечения к административной или уголовной ответственности лиц, допустивших санитарные правонарушения в соответствии с действующим законодательством.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Выдает разрешение на посадку или высадку пассажиров, разгрузку или погрузку грузов, багажа.</w:t>
      </w:r>
    </w:p>
    <w:p w:rsidR="00E96180" w:rsidRDefault="00E96180" w:rsidP="00E96180">
      <w:pPr>
        <w:tabs>
          <w:tab w:val="left" w:pos="1590"/>
        </w:tabs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tabs>
          <w:tab w:val="left" w:pos="159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3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Больного оставляют в купе, в котором он находился, остальных пассажиров этого купе переводят в соседнее, предварительно освобожденное от других пассажиров, последних размещают в этом же вагоне. В плацкартных вагонах купе с больным отгораживают простынями или одеялами, закрывают двери вагона, запрещают посадку и выход пассажиров до особого распоряжения, хождение пассажиров по вагону и в другие вагоны. В купе, где находится больной, а также в других купе, коридоре и туалетах вагона проводят текущую дезинфекцию; один из туалетов выделяют для сбора и дезинфекции выделений больного, унитаз в нем закрывают, устанавливают емкости (ведра) с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крышками. Второй туалет используется остальными пассажирами вагона. Вызывает эпидемиологическую, эвакуационную и дезинфекционную бригады.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Проводит сбор эпидемиологического анамнеза (уточняет характер питания, водопользования и круг лиц, которые общались с ним в Адлере) и ставит предварительный эпидемиологический диагноз. Определяет список пассажиров вагона поезда, подлежащих изоляции, медицинскому наблюдению, экстренной профилактике, а также объекты для дезинфекции. Обеспечивает контроль за эвакуацией больного и общавшихся с ним лиц, проведением текущей и заключительной дезинфекции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По прибытии на место проведения дезинфекции члены бригады надевают защитную одежду и после эвакуации больного проводят заключительную дезинфекцию. Проведение заключительной дезинфекции начинают от входной двери, последовательно обрабатывая все помещения, включая купе, где находился больной. 4. Общавшихся с больной холерой направляют в изолятор. В изоляторе за общавшимися с больным осуществляется медицинское наблюдение 5 дней, трехкратное бактериологическое обследование и экстренная антибиотикопрофилактика. </w:t>
      </w:r>
    </w:p>
    <w:p w:rsidR="00E96180" w:rsidRDefault="00E96180" w:rsidP="00E9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Диспансерное наблюдение осуществляет врач кабинета инфекционных болезней в течение трех месяцев. Перенесшие холеру подлежат бактериологическому обследованию: в первый месяц 1 раз в 10 дней, в дальнейшем - 1 раз в месяц.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Санитарно-эпидемиологическую разведку место расположения. Контроль за организацией питания и водоснабжения.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Дезинфекционно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дезинсекционные мероприятия. Сбор, вывоз и удаление мусора, отходов и нечистот.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2.Чрезвычайное. 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3.Карантин. 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Перевод медицинского пункта на СПЭР, полная санитарная обработка, экстренная специфическая профилактика, наблюдение за контактными, госпитализация при появлении первых признаков болезни.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>Перевод всех подразделений мед. службы на СПЭР, выдвижение госпиталя ООИ к очагу, обеспечения тщательной медицинской разведки. Распределение пораженных и зараженных на два потока (раздельная их эвакуация), санитарная обработка (частичная и полная), выделение площадки для обеззараживания транспорта и др.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 благополучное. 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3.Карантин.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4.Госпитализация больного, изоляция контактных на 16 дней, заключительная дезинфекция (все дома которые посещал больной за два дня до заболевания), вакцинация населения.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2FA6" w:rsidRPr="00632FA6" w:rsidRDefault="001A6140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Ситуационная № 6.</w:t>
      </w:r>
    </w:p>
    <w:p w:rsidR="001A6140" w:rsidRPr="001A6140" w:rsidRDefault="00632FA6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1. Данные проявления заболевания характерны для менингококкового менингита и чаще развиваются после клинических проявлений назофарингита. Заболевание начинается </w:t>
      </w:r>
      <w:r w:rsidR="001A6140"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остро с подъема температуры тела до высоких значений и развития общемозговых симптомов — резкой мучительной головной боли, часто неукротимой рвоты без тошноты, не связанной с приемом пищи. Уже в первые сутки болезни появляются тоническое напряжение мышц и мышечные контрактуры — ригидность затылочных мышц и длинных мышц спины, симптомы </w:t>
      </w:r>
      <w:proofErr w:type="spellStart"/>
      <w:r w:rsidR="001A6140" w:rsidRPr="001A6140">
        <w:rPr>
          <w:rFonts w:ascii="Times New Roman" w:hAnsi="Times New Roman" w:cs="Times New Roman"/>
          <w:color w:val="000000"/>
          <w:sz w:val="23"/>
          <w:szCs w:val="23"/>
        </w:rPr>
        <w:t>Кернига</w:t>
      </w:r>
      <w:proofErr w:type="spellEnd"/>
      <w:r w:rsidR="001A6140"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proofErr w:type="spellStart"/>
      <w:r w:rsidR="001A6140" w:rsidRPr="001A6140">
        <w:rPr>
          <w:rFonts w:ascii="Times New Roman" w:hAnsi="Times New Roman" w:cs="Times New Roman"/>
          <w:color w:val="000000"/>
          <w:sz w:val="23"/>
          <w:szCs w:val="23"/>
        </w:rPr>
        <w:t>Брудзинского</w:t>
      </w:r>
      <w:proofErr w:type="spellEnd"/>
      <w:r w:rsidR="001A6140"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 и др.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При осмотре больных отмечают их возбуждение, эйфорию, в части случаев уже в первые часы заболевания наступает расстройство сознания. Характерна гиперемия лица, нередки </w:t>
      </w:r>
      <w:r w:rsidRPr="001A6140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герпетические высыпания на губах. Отмечают гиперестезию (тактильную, слуховую и зрительную), возможны мышечные судороги.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2. Информирует лиц, ответственных за санитарно-карантинный контроль о наличии больного (подозрительного на заболевание).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Отводит транспортное средство на санитарную стоянку.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Приостанавливает выход членов экипажа и пассажиров, выгрузку багажа, грузов до получения разрешения должностного лица, осуществляющего санитарно-карантинный контроль.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3. Данные граждане, подозрительные на заболевание опасной инфекцией, госпитализируются в соответствии с законодательством РФ. При несогласии оформляется письменный отказ от госпитализации в присутствии представителей пограничной службы при информировании (присутствии) представителя посольства или консульства. Указанный иностранный гражданин не допускается для въезда в страну и может быть временно помещен в медицинский изолятор на территории пункта пропуска до решения вопроса о его возвращении в страну выезда.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Лечебно-профилактическая организация при поступлении больного (независимо от формы собственности), направляет внеочередное донесение о возникновении ЧС в течение 2 часов после установления данного факта в управление Роспотребнадзора по субъекту РФ.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4. Обеспечивает в течение 24 часов информирование Контактного пункта ВОЗ по ММСП (2005 г.), а по запросам – дипломатических миссий и консульств иностранных государств на территории РФ о возникновении ЧС, связь с контактным пунктом ВОЗ по ММСП (2005 г.) осуществляется в круглосуточном режиме.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в установленном порядке оперативное информирование органов и учреждений, уполномоченных осуществлять государственный санитарно-эпидемиологический надзор, органов управления здравоохранения о ЧС эпидемического характера, представляющих угрозу для санитарно-эпидемиологического благополучия населения на территории РФ. </w:t>
      </w:r>
    </w:p>
    <w:p w:rsidR="00632FA6" w:rsidRPr="00632FA6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>5. Обеспечивает готовность бригады скорой (неотложной) помощи (специализированной инфекционной или со специально обученным персоналом с наличием средств индивидуальной защиты (маски, перчатки, костюмы) для работы с инфекционным больным) в постоянном режиме.</w:t>
      </w:r>
    </w:p>
    <w:p w:rsidR="00400919" w:rsidRDefault="00400919" w:rsidP="00400919"/>
    <w:p w:rsidR="00400919" w:rsidRPr="00400919" w:rsidRDefault="001A6140" w:rsidP="0040091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Ситуационная задача № 7.</w:t>
      </w:r>
      <w:r w:rsidR="00400919" w:rsidRPr="00400919">
        <w:rPr>
          <w:b/>
          <w:bCs/>
          <w:sz w:val="23"/>
          <w:szCs w:val="23"/>
        </w:rPr>
        <w:t xml:space="preserve">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1. Данные проявления заболевания характерны для т.н. периода инициальной лихорадки при первичном заражении малярией. Проявляется общим недомоганием, прогрессирующей слабостью, головной болью, миалгиями, артралгиями, ломотой в пояснице. </w:t>
      </w:r>
    </w:p>
    <w:p w:rsidR="001A6140" w:rsidRDefault="00400919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Объективные данные при осмотре больного скудны (возможны умеренно выраженные катаральные признаки в ротоглотке и небольшая тахикардия). Учитывая инкубационный период, страну пребывания, эндемичную по малярии, и укусы комаров, можно поставить предварительный диагноз «трехдневная малярия».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2. Командир воздушного судна информирует диспетчеров (дежурных) аэропорта о наличии больного (до посадки самолета).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Отводит судно по решению администрации аэропорта на санитарную стоянку.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Приостанавливает выход членов экипажа и пассажиров, выгрузку багажа, грузов до получения разрешения должностного лица, осуществляющего санитарно-карантинный контроль.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3. Обеспечивает немедленное информирование должностных лиц, осуществляющих санитарно-карантинный контроль.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готовность медицинского персонала аэропорта к освидетельствованию больного (подозрительного) на малярию, а также готовность изолятора медицинского пункта к приему больного. Место изоляции должно быть недоступно для комаров.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вызов бригады скорой (неотложной) помощи (специализированной инфекционной или со специально обученным персоналом с наличием средств индивидуальной защиты (маски, перчатки, костюмы) для работы с инфекционным больным) и </w:t>
      </w:r>
      <w:proofErr w:type="spellStart"/>
      <w:r w:rsidRPr="001A6140">
        <w:rPr>
          <w:rFonts w:ascii="Times New Roman" w:hAnsi="Times New Roman" w:cs="Times New Roman"/>
          <w:color w:val="000000"/>
          <w:sz w:val="23"/>
          <w:szCs w:val="23"/>
        </w:rPr>
        <w:t>еѐ</w:t>
      </w:r>
      <w:proofErr w:type="spellEnd"/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 подъезд к воздушному судну.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Обеспечивает вызов специализированной организации для проведения дезинфекции (дезинсекции) судна, предусмотренной Межведомственным планом при выявлении инфекционных больных на транспортном средстве.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4. Организует охрану, находящихся на воздушном судне лиц, до окончания проведения противоэпидемических мероприятий. </w:t>
      </w:r>
    </w:p>
    <w:p w:rsidR="001A6140" w:rsidRPr="001A6140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 xml:space="preserve">Приостанавливает проведение всех видов государственного контроля в пункте пропуска (пограничного, таможенного, ветеринарного, фитосанитарного, миграционного). </w:t>
      </w:r>
    </w:p>
    <w:p w:rsidR="00400919" w:rsidRPr="00400919" w:rsidRDefault="001A6140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6140">
        <w:rPr>
          <w:rFonts w:ascii="Times New Roman" w:hAnsi="Times New Roman" w:cs="Times New Roman"/>
          <w:color w:val="000000"/>
          <w:sz w:val="23"/>
          <w:szCs w:val="23"/>
        </w:rPr>
        <w:t>5. Данные лица могут продолжить поездку, если они не представляют реального риска для здоровья населения; эти лица сообщают должностному лицу, осуществляющему санитарно-карантинный контроль, маршрут своего следования, адрес постоянного или временного места жительства в течение всего инкубационного периода болезни, в случае отсутствия адреса – название командировавшей или принимающей организации; информацию доводят до учреждения здравоохранения по маршруту следования.</w:t>
      </w:r>
    </w:p>
    <w:sectPr w:rsidR="00400919" w:rsidRPr="0040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B4"/>
    <w:rsid w:val="001A6140"/>
    <w:rsid w:val="00400919"/>
    <w:rsid w:val="00571F98"/>
    <w:rsid w:val="00632FA6"/>
    <w:rsid w:val="00666449"/>
    <w:rsid w:val="0075516F"/>
    <w:rsid w:val="00885D80"/>
    <w:rsid w:val="00B67DB4"/>
    <w:rsid w:val="00E77F16"/>
    <w:rsid w:val="00E96180"/>
    <w:rsid w:val="00F3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C86B7-B0DB-4A9B-970E-6220DE50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61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2073</Words>
  <Characters>11822</Characters>
  <Application>Microsoft Office Word</Application>
  <DocSecurity>0</DocSecurity>
  <Lines>98</Lines>
  <Paragraphs>27</Paragraphs>
  <ScaleCrop>false</ScaleCrop>
  <Company/>
  <LinksUpToDate>false</LinksUpToDate>
  <CharactersWithSpaces>13868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2020-10-17T03:28:00Z</dcterms:created>
  <dcterms:modified xsi:type="dcterms:W3CDTF">2020-10-18T04:40:00Z</dcterms:modified>
</cp:coreProperties>
</file>